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79" w:rsidRDefault="00CB4A79" w:rsidP="00CB4A7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LICENCIAMENTO AMBIENTAL</w:t>
      </w:r>
    </w:p>
    <w:p w:rsidR="00CB4A79" w:rsidRDefault="004630F0" w:rsidP="00CB4A79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4" w:history="1">
        <w:r w:rsidR="00CB4A79">
          <w:rPr>
            <w:rStyle w:val="Hyperlink"/>
            <w:rFonts w:asciiTheme="majorHAnsi" w:hAnsiTheme="majorHAnsi" w:cstheme="majorHAnsi"/>
            <w:sz w:val="24"/>
            <w:szCs w:val="24"/>
          </w:rPr>
          <w:t>http://www.chapadaodosul.ms.gov.br/sedema/</w:t>
        </w:r>
      </w:hyperlink>
    </w:p>
    <w:p w:rsidR="00CB4A79" w:rsidRDefault="00CB4A79" w:rsidP="00CB4A7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>
            <wp:extent cx="5400040" cy="27692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79" w:rsidRDefault="00CB4A79" w:rsidP="00CB4A7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Atividades licenciáveis constam no Manual de Licenciamento – Resolução SEMADE nº 09/2015 </w:t>
      </w:r>
    </w:p>
    <w:p w:rsidR="000B427B" w:rsidRDefault="00CB4A79" w:rsidP="00CB4A7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Atividades que não constam no Manual devem protocolar Carta Consulta.</w:t>
      </w:r>
    </w:p>
    <w:p w:rsidR="00DA70E7" w:rsidRDefault="00DA70E7" w:rsidP="00CB4A7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CB4A79" w:rsidRDefault="00CB4A79" w:rsidP="00CB4A7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requerer o licenciamento ambiental de uma atividade ou outras solicitações siga estes passos:</w:t>
      </w:r>
    </w:p>
    <w:p w:rsidR="00DA70E7" w:rsidRPr="00E62DF2" w:rsidRDefault="00DA70E7" w:rsidP="00DA70E7">
      <w:pPr>
        <w:rPr>
          <w:rFonts w:asciiTheme="majorHAnsi" w:hAnsiTheme="majorHAnsi" w:cstheme="majorHAnsi"/>
          <w:sz w:val="24"/>
          <w:szCs w:val="24"/>
        </w:rPr>
      </w:pPr>
      <w:r w:rsidRPr="00E62DF2">
        <w:rPr>
          <w:rFonts w:asciiTheme="majorHAnsi" w:hAnsiTheme="majorHAnsi" w:cstheme="majorHAnsi"/>
          <w:sz w:val="24"/>
          <w:szCs w:val="24"/>
        </w:rPr>
        <w:t xml:space="preserve">1 – </w:t>
      </w:r>
      <w:r>
        <w:rPr>
          <w:rFonts w:asciiTheme="majorHAnsi" w:hAnsiTheme="majorHAnsi" w:cstheme="majorHAnsi"/>
          <w:sz w:val="24"/>
          <w:szCs w:val="24"/>
        </w:rPr>
        <w:t xml:space="preserve">Acessar </w:t>
      </w:r>
      <w:hyperlink r:id="rId6" w:history="1">
        <w:r w:rsidRPr="00DA3477">
          <w:rPr>
            <w:rStyle w:val="Hyperlink"/>
            <w:rFonts w:asciiTheme="majorHAnsi" w:hAnsiTheme="majorHAnsi" w:cstheme="majorHAnsi"/>
            <w:sz w:val="24"/>
            <w:szCs w:val="24"/>
          </w:rPr>
          <w:t>http://www.chapadaodosul.ms.gov.br/</w:t>
        </w:r>
      </w:hyperlink>
      <w:r w:rsidRPr="00E554F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c</w:t>
      </w:r>
      <w:r>
        <w:rPr>
          <w:rFonts w:asciiTheme="majorHAnsi" w:hAnsiTheme="majorHAnsi" w:cstheme="majorHAnsi"/>
          <w:sz w:val="24"/>
          <w:szCs w:val="24"/>
        </w:rPr>
        <w:t>licar em C</w:t>
      </w:r>
      <w:r w:rsidRPr="00E62DF2">
        <w:rPr>
          <w:rFonts w:asciiTheme="majorHAnsi" w:hAnsiTheme="majorHAnsi" w:cstheme="majorHAnsi"/>
          <w:sz w:val="24"/>
          <w:szCs w:val="24"/>
        </w:rPr>
        <w:t>onsulta de protocolo;</w:t>
      </w:r>
    </w:p>
    <w:p w:rsidR="00CB4A79" w:rsidRDefault="00CB4A79" w:rsidP="00CB4A79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2 -  será requerido um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login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, onde neste poderá ser usado sua conta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google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facebook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ou através de seu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email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. Outras informações como CPF/CNPJ também serão confirmadas, este cadastro irá ligar sua pessoa a todo protocolo requerido ao poder público, sendo feito uma única vez, atenção aos dados ao preencher;</w:t>
      </w:r>
    </w:p>
    <w:p w:rsidR="00CB4A79" w:rsidRDefault="00CB4A79" w:rsidP="00CB4A79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3 – Protocolos / prosseguir</w:t>
      </w:r>
    </w:p>
    <w:p w:rsidR="00CB4A79" w:rsidRDefault="00CB4A79" w:rsidP="00CB4A79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4 – Escolher assunto (digite SEDEMA e selecione a opção desejada)</w:t>
      </w:r>
    </w:p>
    <w:p w:rsidR="000B427B" w:rsidRPr="00A10A18" w:rsidRDefault="000B427B" w:rsidP="00CB4A79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 w:rsidRPr="00A10A18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Caso não encontre nenhuma opção selecione OUTRAS SOLICITAÇÕES (ESPECIFICAR)</w:t>
      </w:r>
    </w:p>
    <w:p w:rsidR="00CB4A79" w:rsidRDefault="00CB4A79" w:rsidP="00CB4A79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5 - Após ter anexado todos documentos solicitados clique no botão protocolar.</w:t>
      </w:r>
    </w:p>
    <w:p w:rsidR="00CB4A79" w:rsidRDefault="00CB4A79" w:rsidP="00CB4A79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Obs.: As assinaturas do proprietário ou responsável técnico serão solicitadas no sistema 1Doc pelo analista do processo.</w:t>
      </w:r>
    </w:p>
    <w:p w:rsidR="00CB4A79" w:rsidRDefault="00CB4A79" w:rsidP="00CB4A79">
      <w:pPr>
        <w:jc w:val="both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Após este feito tendo seus dados sido cadastrados corretamente, lhe será enviado um e-mail confirmando o número de protocolo bem como uma mensagem de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sms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para seu telefone celular, gerando um novo e-mail para cada passo tomado pelo poder público, e o protocolo poderá ser acompanhado pela plataforma a todo tempo.</w:t>
      </w:r>
    </w:p>
    <w:p w:rsidR="000D4EDA" w:rsidRPr="00C103EB" w:rsidRDefault="00C103EB" w:rsidP="00C103EB">
      <w:pPr>
        <w:jc w:val="center"/>
        <w:rPr>
          <w:b/>
        </w:rPr>
      </w:pPr>
      <w:r w:rsidRPr="00C103EB"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>Dúvidas adicionais podem ser retiradas pelo 35621821</w:t>
      </w:r>
      <w:r w:rsidR="007D270D"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 xml:space="preserve"> (SEDEMA)</w:t>
      </w:r>
      <w:r w:rsidR="0061724C"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>. Documentos e a legislação</w:t>
      </w:r>
      <w:r w:rsidRPr="00C103EB"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 xml:space="preserve"> aplicável est</w:t>
      </w:r>
      <w:r w:rsidR="0061724C"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>ão</w:t>
      </w:r>
      <w:r w:rsidRPr="00C103EB"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 xml:space="preserve"> disponíve</w:t>
      </w:r>
      <w:r w:rsidR="0061724C"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>is</w:t>
      </w:r>
      <w:r w:rsidRPr="00C103EB">
        <w:rPr>
          <w:rFonts w:asciiTheme="majorHAnsi" w:hAnsiTheme="majorHAnsi" w:cstheme="majorHAnsi"/>
          <w:b/>
          <w:color w:val="212529"/>
          <w:sz w:val="24"/>
          <w:szCs w:val="24"/>
          <w:shd w:val="clear" w:color="auto" w:fill="FFFFFF"/>
        </w:rPr>
        <w:t xml:space="preserve"> no </w:t>
      </w:r>
      <w:hyperlink r:id="rId7" w:history="1">
        <w:r w:rsidRPr="00C103EB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http://www.chapadaodosul.ms.gov.br/sedema/</w:t>
        </w:r>
      </w:hyperlink>
    </w:p>
    <w:sectPr w:rsidR="000D4EDA" w:rsidRPr="00C103EB" w:rsidSect="004630F0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79"/>
    <w:rsid w:val="000B427B"/>
    <w:rsid w:val="004630F0"/>
    <w:rsid w:val="004E4C76"/>
    <w:rsid w:val="0061724C"/>
    <w:rsid w:val="007D270D"/>
    <w:rsid w:val="00A10A18"/>
    <w:rsid w:val="00C103EB"/>
    <w:rsid w:val="00CB4A79"/>
    <w:rsid w:val="00DA70E7"/>
    <w:rsid w:val="00E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3E4"/>
  <w15:chartTrackingRefBased/>
  <w15:docId w15:val="{D86496B0-5B6E-4EAA-B9CE-DDC76EC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4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padaodosul.ms.gov.br/sed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padaodosul.ms.gov.b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hapadaodosul.ms.gov.br/sede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Quevedo Monteiro Garcez</dc:creator>
  <cp:keywords/>
  <dc:description/>
  <cp:lastModifiedBy>Priscila Quevedo Monteiro Garcez</cp:lastModifiedBy>
  <cp:revision>7</cp:revision>
  <dcterms:created xsi:type="dcterms:W3CDTF">2022-02-21T19:13:00Z</dcterms:created>
  <dcterms:modified xsi:type="dcterms:W3CDTF">2022-02-22T20:09:00Z</dcterms:modified>
</cp:coreProperties>
</file>